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F" w:rsidRDefault="005B070C" w:rsidP="00CF567F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-9525</wp:posOffset>
            </wp:positionV>
            <wp:extent cx="1000125" cy="1000125"/>
            <wp:effectExtent l="0" t="0" r="0" b="0"/>
            <wp:wrapNone/>
            <wp:docPr id="1" name="Picture 1" descr="C:\Users\Jason\AppData\Local\Microsoft\Windows\INetCache\IE\VZFDI52T\400px-Snow-globe-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INetCache\IE\VZFDI52T\400px-Snow-globe-clipart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D53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28575</wp:posOffset>
            </wp:positionV>
            <wp:extent cx="1000125" cy="1000125"/>
            <wp:effectExtent l="0" t="0" r="0" b="0"/>
            <wp:wrapNone/>
            <wp:docPr id="3" name="Picture 1" descr="C:\Users\Jason\AppData\Local\Microsoft\Windows\INetCache\IE\VZFDI52T\400px-Snow-globe-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INetCache\IE\VZFDI52T\400px-Snow-globe-clipart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67F" w:rsidRPr="008B388A" w:rsidRDefault="00CF567F" w:rsidP="00CF567F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 xml:space="preserve">FIRST GRADE </w:t>
      </w:r>
      <w:r w:rsidR="005B070C" w:rsidRPr="005B070C">
        <w:rPr>
          <w:rFonts w:ascii="Arial" w:hAnsi="Arial"/>
          <w:b/>
          <w:color w:val="0F243E"/>
          <w:sz w:val="40"/>
          <w:szCs w:val="40"/>
          <w:u w:val="single"/>
        </w:rPr>
        <w:t>NO</w:t>
      </w:r>
      <w:r w:rsidR="005B070C">
        <w:rPr>
          <w:rFonts w:ascii="Arial" w:hAnsi="Arial"/>
          <w:b/>
          <w:color w:val="0F243E"/>
          <w:sz w:val="40"/>
          <w:szCs w:val="40"/>
        </w:rPr>
        <w:t xml:space="preserve"> </w:t>
      </w:r>
      <w:r w:rsidRPr="005B070C">
        <w:rPr>
          <w:rFonts w:ascii="Arial" w:hAnsi="Arial"/>
          <w:color w:val="0F243E"/>
          <w:sz w:val="40"/>
          <w:szCs w:val="40"/>
        </w:rPr>
        <w:t>HOMEWORK</w:t>
      </w:r>
      <w:r w:rsidRPr="005841F7">
        <w:rPr>
          <w:rFonts w:ascii="Arial" w:hAnsi="Arial"/>
          <w:color w:val="0F243E"/>
          <w:sz w:val="40"/>
          <w:szCs w:val="40"/>
        </w:rPr>
        <w:t xml:space="preserve"> PACKET</w:t>
      </w:r>
    </w:p>
    <w:p w:rsidR="00CF567F" w:rsidRPr="005841F7" w:rsidRDefault="00E531B3" w:rsidP="00CF567F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December 20, 2019 – January 10</w:t>
      </w:r>
      <w:r w:rsidR="009B26BF">
        <w:rPr>
          <w:rFonts w:ascii="Arial" w:hAnsi="Arial"/>
          <w:color w:val="0F243E"/>
          <w:sz w:val="40"/>
          <w:szCs w:val="40"/>
        </w:rPr>
        <w:t>, 20</w:t>
      </w:r>
      <w:r>
        <w:rPr>
          <w:rFonts w:ascii="Arial" w:hAnsi="Arial"/>
          <w:color w:val="0F243E"/>
          <w:sz w:val="40"/>
          <w:szCs w:val="40"/>
        </w:rPr>
        <w:t>20</w:t>
      </w:r>
    </w:p>
    <w:p w:rsidR="00CF567F" w:rsidRPr="005841F7" w:rsidRDefault="00CF567F" w:rsidP="00CF567F">
      <w:pPr>
        <w:jc w:val="center"/>
        <w:rPr>
          <w:rFonts w:ascii="Arial" w:hAnsi="Arial"/>
          <w:color w:val="0F243E"/>
        </w:rPr>
      </w:pPr>
    </w:p>
    <w:p w:rsidR="00CF567F" w:rsidRDefault="00CD5A79" w:rsidP="00CF567F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9.6pt;margin-top:6.6pt;width:647.15pt;height:46.3pt;z-index:-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" stroked="f">
            <v:textbox style="mso-fit-shape-to-text:t">
              <w:txbxContent>
                <w:p w:rsidR="00C61D53" w:rsidRDefault="00C61D53" w:rsidP="00CF567F">
                  <w:pPr>
                    <w:rPr>
                      <w:rFonts w:ascii="Arial" w:hAnsi="Arial" w:cs="Arial"/>
                      <w:i/>
                      <w:sz w:val="22"/>
                    </w:rPr>
                  </w:pPr>
                  <w:r w:rsidRPr="00C61D53">
                    <w:rPr>
                      <w:rFonts w:ascii="Arial" w:hAnsi="Arial" w:cs="Arial"/>
                      <w:i/>
                      <w:sz w:val="22"/>
                    </w:rPr>
                    <w:t>Dear Families – Due to the holiday break, there is no homework packet. There are only word family words to practice and</w:t>
                  </w:r>
                </w:p>
                <w:p w:rsidR="00CF567F" w:rsidRPr="00C61D53" w:rsidRDefault="00C61D53" w:rsidP="00CF567F">
                  <w:pPr>
                    <w:rPr>
                      <w:rFonts w:ascii="Arial" w:hAnsi="Arial" w:cs="Arial"/>
                      <w:i/>
                      <w:color w:val="002060"/>
                      <w:sz w:val="22"/>
                    </w:rPr>
                  </w:pPr>
                  <w:r w:rsidRPr="00C61D53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gramStart"/>
                  <w:r w:rsidRPr="00C61D53">
                    <w:rPr>
                      <w:rFonts w:ascii="Arial" w:hAnsi="Arial" w:cs="Arial"/>
                      <w:i/>
                      <w:sz w:val="22"/>
                    </w:rPr>
                    <w:t>read</w:t>
                  </w:r>
                  <w:proofErr w:type="gramEnd"/>
                  <w:r w:rsidRPr="00C61D53">
                    <w:rPr>
                      <w:rFonts w:ascii="Arial" w:hAnsi="Arial" w:cs="Arial"/>
                      <w:i/>
                      <w:sz w:val="22"/>
                    </w:rPr>
                    <w:t xml:space="preserve"> as much as you can/want! </w:t>
                  </w:r>
                  <w:r w:rsidRPr="00C61D53">
                    <w:rPr>
                      <w:rFonts w:ascii="Arial" w:hAnsi="Arial" w:cs="Arial"/>
                      <w:i/>
                      <w:sz w:val="22"/>
                    </w:rPr>
                    <w:sym w:font="Wingdings" w:char="F04A"/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 xml:space="preserve"> Be sure to give you</w:t>
                  </w:r>
                  <w:r w:rsidRPr="00C61D53">
                    <w:rPr>
                      <w:rFonts w:ascii="Arial" w:hAnsi="Arial" w:cs="Arial"/>
                      <w:i/>
                      <w:sz w:val="22"/>
                    </w:rPr>
                    <w:t xml:space="preserve">r child </w:t>
                  </w:r>
                  <w:r w:rsidR="00E531B3">
                    <w:rPr>
                      <w:rFonts w:ascii="Arial" w:hAnsi="Arial" w:cs="Arial"/>
                      <w:i/>
                      <w:sz w:val="22"/>
                    </w:rPr>
                    <w:t>a spelling pre-test before the 10</w:t>
                  </w:r>
                  <w:r w:rsidRPr="00C61D53">
                    <w:rPr>
                      <w:rFonts w:ascii="Arial" w:hAnsi="Arial" w:cs="Arial"/>
                      <w:i/>
                      <w:sz w:val="22"/>
                    </w:rPr>
                    <w:t>th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 xml:space="preserve">! Thank you SO much! </w:t>
                  </w:r>
                  <w:r w:rsidRPr="00C61D53">
                    <w:rPr>
                      <w:rFonts w:ascii="Arial" w:hAnsi="Arial" w:cs="Arial"/>
                      <w:i/>
                      <w:sz w:val="22"/>
                    </w:rPr>
                    <w:sym w:font="Wingdings" w:char="F04A"/>
                  </w:r>
                  <w:r w:rsidRPr="00C61D53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</w:p>
                <w:p w:rsidR="00CF567F" w:rsidRPr="004236FA" w:rsidRDefault="00CF567F" w:rsidP="00CF567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F567F" w:rsidRDefault="00CF567F" w:rsidP="00C61D53">
      <w:pPr>
        <w:jc w:val="right"/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CF567F" w:rsidRDefault="00CF567F" w:rsidP="00CF567F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CF567F" w:rsidRDefault="00CF567F" w:rsidP="00CF567F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–ash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CF567F" w:rsidRDefault="00CF567F" w:rsidP="00CF567F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–ash.  Each word focuses on this ending sound and beginning blends.</w:t>
      </w:r>
    </w:p>
    <w:p w:rsidR="00CF567F" w:rsidRPr="005841F7" w:rsidRDefault="00CF567F" w:rsidP="00CF567F">
      <w:pPr>
        <w:rPr>
          <w:rFonts w:ascii="Arial" w:hAnsi="Arial"/>
          <w:color w:val="0F243E"/>
        </w:rPr>
      </w:pPr>
    </w:p>
    <w:p w:rsidR="00CF567F" w:rsidRPr="005841F7" w:rsidRDefault="00CF567F" w:rsidP="00CF567F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bashing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>6.  mash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CF567F" w:rsidRPr="005841F7" w:rsidRDefault="00CF567F" w:rsidP="00CF567F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cash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rash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10. </w:t>
      </w:r>
      <w:r>
        <w:rPr>
          <w:rFonts w:ascii="Arial" w:hAnsi="Arial"/>
          <w:b/>
          <w:color w:val="0F243E"/>
          <w:sz w:val="26"/>
          <w:szCs w:val="26"/>
        </w:rPr>
        <w:t>first</w:t>
      </w:r>
    </w:p>
    <w:p w:rsidR="00CF567F" w:rsidRPr="005841F7" w:rsidRDefault="00CF567F" w:rsidP="00CF567F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crash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splash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second</w:t>
      </w:r>
    </w:p>
    <w:p w:rsidR="00CF567F" w:rsidRPr="005841F7" w:rsidRDefault="00CF567F" w:rsidP="00CF567F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dashing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trash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12. </w:t>
      </w:r>
      <w:r>
        <w:rPr>
          <w:rFonts w:ascii="Arial" w:hAnsi="Arial"/>
          <w:b/>
          <w:color w:val="0F243E"/>
          <w:sz w:val="26"/>
          <w:szCs w:val="26"/>
        </w:rPr>
        <w:t>third</w:t>
      </w:r>
    </w:p>
    <w:p w:rsidR="00CF567F" w:rsidRPr="005841F7" w:rsidRDefault="00CF567F" w:rsidP="00CF567F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flash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CF567F" w:rsidRPr="005841F7" w:rsidRDefault="00CF567F" w:rsidP="00CF567F">
      <w:pPr>
        <w:ind w:left="2160"/>
        <w:rPr>
          <w:rFonts w:ascii="Arial" w:hAnsi="Arial"/>
          <w:color w:val="0F243E"/>
          <w:sz w:val="16"/>
          <w:szCs w:val="16"/>
        </w:rPr>
      </w:pPr>
    </w:p>
    <w:p w:rsidR="00CF567F" w:rsidRPr="005841F7" w:rsidRDefault="00CF567F" w:rsidP="00CF567F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CF567F" w:rsidRDefault="00CF567F" w:rsidP="00CF567F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CF567F" w:rsidRDefault="00CF567F" w:rsidP="00CF567F">
      <w:pPr>
        <w:rPr>
          <w:rFonts w:ascii="Arial" w:hAnsi="Arial"/>
          <w:color w:val="0F243E"/>
          <w:sz w:val="22"/>
          <w:szCs w:val="22"/>
        </w:rPr>
      </w:pPr>
    </w:p>
    <w:p w:rsidR="00CF567F" w:rsidRPr="00DC0946" w:rsidRDefault="00CF567F" w:rsidP="00CF567F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CF567F" w:rsidRPr="009619FD" w:rsidRDefault="00CF567F" w:rsidP="00CF567F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CF567F" w:rsidRPr="007F2B97" w:rsidRDefault="00CD5A79" w:rsidP="008F6948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CD5A79">
        <w:rPr>
          <w:rFonts w:ascii="Arial" w:hAnsi="Arial" w:cs="Arial"/>
          <w:b/>
          <w:noProof/>
          <w:sz w:val="21"/>
          <w:szCs w:val="21"/>
        </w:rPr>
        <w:pict>
          <v:rect id="Rectangle 7" o:spid="_x0000_s1029" style="position:absolute;left:0;text-align:left;margin-left:-17pt;margin-top:1.6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rUsZsdwAAAAHAQAADwAAAAAAAAAAAAAAAAB5BAAAZHJzL2Rvd25yZXYueG1s&#10;UEsFBgAAAAAEAAQA8wAAAIIFAAAAAA==&#10;"/>
        </w:pict>
      </w:r>
      <w:r w:rsidR="00CF567F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CF567F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CF567F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CF567F" w:rsidRPr="007F2B97">
        <w:rPr>
          <w:rFonts w:ascii="Arial" w:hAnsi="Arial" w:cs="Arial"/>
          <w:b/>
          <w:sz w:val="21"/>
          <w:szCs w:val="21"/>
        </w:rPr>
        <w:t xml:space="preserve"> </w:t>
      </w:r>
      <w:r w:rsidR="002D48DC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2D48DC">
        <w:rPr>
          <w:rFonts w:ascii="Arial" w:hAnsi="Arial" w:cs="Arial"/>
          <w:sz w:val="21"/>
          <w:szCs w:val="21"/>
        </w:rPr>
        <w:t>your  daily</w:t>
      </w:r>
      <w:proofErr w:type="gramEnd"/>
      <w:r w:rsidR="002D48DC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0E091F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0E091F">
        <w:rPr>
          <w:rFonts w:ascii="Arial" w:hAnsi="Arial" w:cs="Arial"/>
          <w:sz w:val="21"/>
          <w:szCs w:val="21"/>
        </w:rPr>
        <w:sym w:font="Wingdings" w:char="004A"/>
      </w: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CF567F" w:rsidRPr="007F2B97" w:rsidTr="00EB0548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CF567F" w:rsidRPr="007F2B97" w:rsidRDefault="00CF567F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  <w:tr w:rsidR="008A394A" w:rsidRPr="007F2B97" w:rsidTr="00EB0548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  <w:tr w:rsidR="008A394A" w:rsidRPr="007F2B97" w:rsidTr="00EB0548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8A394A" w:rsidRPr="007F2B97" w:rsidRDefault="008A394A" w:rsidP="00BC2EEB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CF567F" w:rsidRPr="007F2B97" w:rsidRDefault="00CF567F" w:rsidP="00CF567F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CF567F" w:rsidRPr="007F2B97" w:rsidRDefault="00CD5A79" w:rsidP="00CF567F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CD5A79">
        <w:rPr>
          <w:b/>
          <w:noProof/>
          <w:sz w:val="21"/>
          <w:szCs w:val="21"/>
        </w:rPr>
        <w:pict>
          <v:rect id="_x0000_s1028" style="position:absolute;left:0;text-align:left;margin-left:-18.25pt;margin-top:9.8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"/>
        </w:pict>
      </w:r>
    </w:p>
    <w:p w:rsidR="00CF567F" w:rsidRDefault="00CF567F" w:rsidP="008A394A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F2B97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CF567F" w:rsidRPr="007F2B97" w:rsidRDefault="00CF567F" w:rsidP="00CF567F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CD6551" w:rsidRDefault="00CD5A79" w:rsidP="00CD6551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 w:rsidRPr="00CD5A79">
        <w:rPr>
          <w:b/>
          <w:noProof/>
          <w:sz w:val="21"/>
          <w:szCs w:val="21"/>
        </w:rPr>
        <w:pict>
          <v:rect id="_x0000_s1027" style="position:absolute;left:0;text-align:left;margin-left:-18.25pt;margin-top:1.25pt;width:27pt;height:2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"/>
        </w:pict>
      </w:r>
      <w:r w:rsidR="00CF567F" w:rsidRPr="007F2B97"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 w:rsidR="008A394A">
        <w:rPr>
          <w:rFonts w:ascii="Arial" w:hAnsi="Arial" w:cs="Arial"/>
          <w:noProof/>
          <w:sz w:val="21"/>
          <w:szCs w:val="21"/>
        </w:rPr>
        <w:t>NO math facts over bre</w:t>
      </w:r>
      <w:r w:rsidR="00CD6551">
        <w:rPr>
          <w:rFonts w:ascii="Arial" w:hAnsi="Arial" w:cs="Arial"/>
          <w:noProof/>
          <w:sz w:val="21"/>
          <w:szCs w:val="21"/>
        </w:rPr>
        <w:t xml:space="preserve">ak.  </w:t>
      </w:r>
    </w:p>
    <w:p w:rsidR="00CD6551" w:rsidRDefault="00CD6551" w:rsidP="00CD65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CF567F" w:rsidRPr="00CD6551" w:rsidRDefault="00CD6551" w:rsidP="00CD6551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 </w:t>
      </w:r>
    </w:p>
    <w:p w:rsidR="00CF567F" w:rsidRDefault="00CF567F" w:rsidP="00CF567F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 w:rsidRPr="007F2B97">
        <w:rPr>
          <w:rFonts w:ascii="Arial" w:hAnsi="Arial" w:cs="Arial"/>
          <w:b/>
          <w:sz w:val="21"/>
          <w:szCs w:val="21"/>
        </w:rPr>
        <w:tab/>
      </w:r>
    </w:p>
    <w:p w:rsidR="00CF567F" w:rsidRDefault="00CF567F" w:rsidP="00CF567F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CF567F" w:rsidRDefault="00CF567F" w:rsidP="007A10E3">
      <w:pPr>
        <w:jc w:val="center"/>
        <w:rPr>
          <w:rFonts w:ascii="Arial" w:hAnsi="Arial" w:cs="Arial"/>
          <w:b/>
          <w:sz w:val="20"/>
          <w:szCs w:val="22"/>
        </w:rPr>
      </w:pPr>
      <w:r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>
        <w:rPr>
          <w:rFonts w:ascii="Arial" w:hAnsi="Arial" w:cs="Arial"/>
          <w:b/>
          <w:sz w:val="20"/>
          <w:szCs w:val="22"/>
        </w:rPr>
        <w:t>on</w:t>
      </w:r>
      <w:r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C3432A">
        <w:rPr>
          <w:rFonts w:ascii="Arial" w:hAnsi="Arial" w:cs="Arial"/>
          <w:b/>
          <w:sz w:val="20"/>
          <w:szCs w:val="22"/>
        </w:rPr>
        <w:t xml:space="preserve">January </w:t>
      </w:r>
      <w:r w:rsidR="00E531B3">
        <w:rPr>
          <w:rFonts w:ascii="Arial" w:hAnsi="Arial" w:cs="Arial"/>
          <w:b/>
          <w:sz w:val="20"/>
          <w:szCs w:val="22"/>
        </w:rPr>
        <w:t>10</w:t>
      </w:r>
      <w:r w:rsidR="00C3432A" w:rsidRPr="00C3432A">
        <w:rPr>
          <w:rFonts w:ascii="Arial" w:hAnsi="Arial" w:cs="Arial"/>
          <w:b/>
          <w:sz w:val="20"/>
          <w:szCs w:val="22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b/>
          <w:sz w:val="20"/>
          <w:szCs w:val="22"/>
        </w:rPr>
        <w:t xml:space="preserve">. </w:t>
      </w:r>
      <w:r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  <w:r w:rsidR="00CD6551">
        <w:rPr>
          <w:rFonts w:ascii="Arial" w:hAnsi="Arial" w:cs="Arial"/>
          <w:b/>
          <w:sz w:val="20"/>
          <w:szCs w:val="22"/>
        </w:rPr>
        <w:t xml:space="preserve"> Keep reading and have a WONDERFUL BREAK! </w:t>
      </w:r>
      <w:r w:rsidR="00CD6551" w:rsidRPr="00CD6551">
        <w:rPr>
          <w:rFonts w:ascii="Arial" w:hAnsi="Arial" w:cs="Arial"/>
          <w:b/>
          <w:sz w:val="20"/>
          <w:szCs w:val="22"/>
        </w:rPr>
        <w:sym w:font="Wingdings" w:char="F04A"/>
      </w:r>
    </w:p>
    <w:p w:rsidR="00CD6551" w:rsidRPr="007A10E3" w:rsidRDefault="00CD6551" w:rsidP="007A10E3">
      <w:pPr>
        <w:jc w:val="center"/>
        <w:rPr>
          <w:rFonts w:ascii="Arial" w:hAnsi="Arial" w:cs="Arial"/>
          <w:b/>
          <w:sz w:val="20"/>
          <w:szCs w:val="22"/>
        </w:rPr>
      </w:pPr>
    </w:p>
    <w:p w:rsidR="00CF567F" w:rsidRPr="00937D87" w:rsidRDefault="00CF567F" w:rsidP="00CF567F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CF567F" w:rsidRDefault="00CF567F" w:rsidP="00CF56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CF567F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CF567F"/>
    <w:rsid w:val="00002F76"/>
    <w:rsid w:val="000653C8"/>
    <w:rsid w:val="000E091F"/>
    <w:rsid w:val="00101260"/>
    <w:rsid w:val="00180EC6"/>
    <w:rsid w:val="00221121"/>
    <w:rsid w:val="002D48DC"/>
    <w:rsid w:val="00373479"/>
    <w:rsid w:val="00590090"/>
    <w:rsid w:val="005B070C"/>
    <w:rsid w:val="005B5483"/>
    <w:rsid w:val="007A10E3"/>
    <w:rsid w:val="008A394A"/>
    <w:rsid w:val="008F6948"/>
    <w:rsid w:val="00954FD7"/>
    <w:rsid w:val="009B26BF"/>
    <w:rsid w:val="00B00B98"/>
    <w:rsid w:val="00C26A01"/>
    <w:rsid w:val="00C3432A"/>
    <w:rsid w:val="00C61D53"/>
    <w:rsid w:val="00CD5A79"/>
    <w:rsid w:val="00CD6551"/>
    <w:rsid w:val="00CF567F"/>
    <w:rsid w:val="00E531B3"/>
    <w:rsid w:val="00EB0548"/>
    <w:rsid w:val="00F8482C"/>
    <w:rsid w:val="00FA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7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2019-06-19T04:57:00Z</dcterms:created>
  <dcterms:modified xsi:type="dcterms:W3CDTF">2019-06-19T04:57:00Z</dcterms:modified>
</cp:coreProperties>
</file>