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3B" w:rsidRDefault="000C3F3B" w:rsidP="000C3F3B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104775</wp:posOffset>
            </wp:positionV>
            <wp:extent cx="981075" cy="981075"/>
            <wp:effectExtent l="19050" t="0" r="9525" b="0"/>
            <wp:wrapNone/>
            <wp:docPr id="8" name="Picture 1" descr="https://encrypted-tbn1.gstatic.com/images?q=tbn:ANd9GcT09v65Tu_sQnxKMei58fcAftVy1Vx-828JjylFsOEb476HGKju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09v65Tu_sQnxKMei58fcAftVy1Vx-828JjylFsOEb476HGKju4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6D5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104775</wp:posOffset>
            </wp:positionV>
            <wp:extent cx="981075" cy="981075"/>
            <wp:effectExtent l="19050" t="0" r="9525" b="0"/>
            <wp:wrapNone/>
            <wp:docPr id="18" name="Picture 1" descr="https://encrypted-tbn1.gstatic.com/images?q=tbn:ANd9GcT09v65Tu_sQnxKMei58fcAftVy1Vx-828JjylFsOEb476HGKju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09v65Tu_sQnxKMei58fcAftVy1Vx-828JjylFsOEb476HGKju4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F3B" w:rsidRPr="008B388A" w:rsidRDefault="000C3F3B" w:rsidP="000C3F3B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0C3F3B" w:rsidRPr="005841F7" w:rsidRDefault="008B331C" w:rsidP="000C3F3B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October 25</w:t>
      </w:r>
      <w:r w:rsidR="009E3182">
        <w:rPr>
          <w:rFonts w:ascii="Arial" w:hAnsi="Arial"/>
          <w:color w:val="0F243E"/>
          <w:sz w:val="40"/>
          <w:szCs w:val="40"/>
        </w:rPr>
        <w:t xml:space="preserve"> – </w:t>
      </w:r>
      <w:r>
        <w:rPr>
          <w:rFonts w:ascii="Arial" w:hAnsi="Arial"/>
          <w:color w:val="0F243E"/>
          <w:sz w:val="40"/>
          <w:szCs w:val="40"/>
        </w:rPr>
        <w:t>November 1</w:t>
      </w:r>
      <w:r w:rsidR="000C3F3B">
        <w:rPr>
          <w:rFonts w:ascii="Arial" w:hAnsi="Arial"/>
          <w:color w:val="0F243E"/>
          <w:sz w:val="40"/>
          <w:szCs w:val="40"/>
        </w:rPr>
        <w:t>, 20</w:t>
      </w:r>
      <w:r w:rsidR="00731E3A">
        <w:rPr>
          <w:rFonts w:ascii="Arial" w:hAnsi="Arial"/>
          <w:color w:val="0F243E"/>
          <w:sz w:val="40"/>
          <w:szCs w:val="40"/>
        </w:rPr>
        <w:t>1</w:t>
      </w:r>
      <w:r>
        <w:rPr>
          <w:rFonts w:ascii="Arial" w:hAnsi="Arial"/>
          <w:color w:val="0F243E"/>
          <w:sz w:val="40"/>
          <w:szCs w:val="40"/>
        </w:rPr>
        <w:t>9</w:t>
      </w:r>
    </w:p>
    <w:p w:rsidR="000C3F3B" w:rsidRPr="005841F7" w:rsidRDefault="000C3F3B" w:rsidP="000C3F3B">
      <w:pPr>
        <w:jc w:val="center"/>
        <w:rPr>
          <w:rFonts w:ascii="Arial" w:hAnsi="Arial"/>
          <w:color w:val="0F243E"/>
        </w:rPr>
      </w:pPr>
    </w:p>
    <w:p w:rsidR="000C3F3B" w:rsidRDefault="000C3F3B" w:rsidP="000C3F3B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0C3F3B" w:rsidRDefault="00872B7B" w:rsidP="000C3F3B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0C3F3B" w:rsidRPr="004236FA" w:rsidRDefault="000C3F3B" w:rsidP="000C3F3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267E3C">
                    <w:rPr>
                      <w:rFonts w:ascii="Arial" w:hAnsi="Arial" w:cs="Arial"/>
                      <w:b/>
                    </w:rPr>
                    <w:t>November 1</w:t>
                  </w:r>
                  <w:r w:rsidR="00267E3C" w:rsidRPr="00267E3C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0C3F3B" w:rsidRPr="004236FA" w:rsidRDefault="000C3F3B" w:rsidP="000C3F3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C3F3B" w:rsidRDefault="000C3F3B" w:rsidP="000C3F3B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0C3F3B" w:rsidRDefault="000C3F3B" w:rsidP="000C3F3B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proofErr w:type="gramStart"/>
      <w:r>
        <w:rPr>
          <w:rFonts w:ascii="Arial" w:hAnsi="Arial"/>
          <w:b/>
          <w:color w:val="0F243E"/>
          <w:sz w:val="26"/>
          <w:szCs w:val="26"/>
          <w:u w:val="single"/>
        </w:rPr>
        <w:t>ot</w:t>
      </w:r>
      <w:proofErr w:type="spellEnd"/>
      <w:proofErr w:type="gram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0C3F3B" w:rsidRDefault="000C3F3B" w:rsidP="000C3F3B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ot</w:t>
      </w:r>
      <w:proofErr w:type="spellEnd"/>
      <w:r>
        <w:rPr>
          <w:rFonts w:ascii="Arial" w:hAnsi="Arial"/>
          <w:color w:val="0F243E"/>
          <w:sz w:val="26"/>
          <w:szCs w:val="26"/>
        </w:rPr>
        <w:t xml:space="preserve">.  Each word focuses on this ending sound, some with the </w:t>
      </w:r>
      <w:proofErr w:type="gramStart"/>
      <w:r>
        <w:rPr>
          <w:rFonts w:ascii="Arial" w:hAnsi="Arial"/>
          <w:color w:val="0F243E"/>
          <w:sz w:val="26"/>
          <w:szCs w:val="26"/>
        </w:rPr>
        <w:t>plural ‘s’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on the end.</w:t>
      </w:r>
    </w:p>
    <w:p w:rsidR="000C3F3B" w:rsidRPr="005841F7" w:rsidRDefault="000C3F3B" w:rsidP="000C3F3B">
      <w:pPr>
        <w:rPr>
          <w:rFonts w:ascii="Arial" w:hAnsi="Arial"/>
          <w:color w:val="0F243E"/>
        </w:rPr>
      </w:pPr>
    </w:p>
    <w:p w:rsidR="000C3F3B" w:rsidRPr="005841F7" w:rsidRDefault="000C3F3B" w:rsidP="000C3F3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blot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pots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0C3F3B" w:rsidRPr="005841F7" w:rsidRDefault="000C3F3B" w:rsidP="000C3F3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cot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shot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does</w:t>
      </w:r>
    </w:p>
    <w:p w:rsidR="000C3F3B" w:rsidRPr="005841F7" w:rsidRDefault="000C3F3B" w:rsidP="000C3F3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dot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spot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goes</w:t>
      </w:r>
    </w:p>
    <w:p w:rsidR="000C3F3B" w:rsidRPr="005841F7" w:rsidRDefault="000C3F3B" w:rsidP="000C3F3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not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tot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use</w:t>
      </w:r>
    </w:p>
    <w:p w:rsidR="000C3F3B" w:rsidRPr="005841F7" w:rsidRDefault="000C3F3B" w:rsidP="000C3F3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plot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0C3F3B" w:rsidRPr="005841F7" w:rsidRDefault="000C3F3B" w:rsidP="000C3F3B">
      <w:pPr>
        <w:ind w:left="2160"/>
        <w:rPr>
          <w:rFonts w:ascii="Arial" w:hAnsi="Arial"/>
          <w:color w:val="0F243E"/>
          <w:sz w:val="16"/>
          <w:szCs w:val="16"/>
        </w:rPr>
      </w:pPr>
    </w:p>
    <w:p w:rsidR="000C3F3B" w:rsidRPr="005841F7" w:rsidRDefault="000C3F3B" w:rsidP="000C3F3B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0C3F3B" w:rsidRDefault="000C3F3B" w:rsidP="000C3F3B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0C3F3B" w:rsidRDefault="000C3F3B" w:rsidP="000C3F3B">
      <w:pPr>
        <w:rPr>
          <w:rFonts w:ascii="Arial" w:hAnsi="Arial"/>
          <w:color w:val="0F243E"/>
          <w:sz w:val="22"/>
          <w:szCs w:val="22"/>
        </w:rPr>
      </w:pPr>
    </w:p>
    <w:p w:rsidR="000C3F3B" w:rsidRPr="00DC0946" w:rsidRDefault="000C3F3B" w:rsidP="000C3F3B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0C3F3B" w:rsidRPr="009619FD" w:rsidRDefault="000C3F3B" w:rsidP="000C3F3B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A611D3" w:rsidRDefault="00872B7B" w:rsidP="00A611D3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872B7B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85pt;width:27pt;height:2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"/>
        </w:pict>
      </w:r>
      <w:r w:rsidR="000C3F3B" w:rsidRPr="00056BB2">
        <w:rPr>
          <w:rFonts w:ascii="Arial" w:hAnsi="Arial" w:cs="Arial"/>
          <w:b/>
          <w:sz w:val="21"/>
          <w:szCs w:val="21"/>
        </w:rPr>
        <w:t xml:space="preserve">Reading – </w:t>
      </w:r>
      <w:r w:rsidR="000C3F3B" w:rsidRPr="00056BB2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0C3F3B" w:rsidRPr="00056BB2">
        <w:rPr>
          <w:rFonts w:ascii="Arial" w:hAnsi="Arial" w:cs="Arial"/>
          <w:b/>
          <w:sz w:val="21"/>
          <w:szCs w:val="21"/>
        </w:rPr>
        <w:sym w:font="Wingdings" w:char="F04A"/>
      </w:r>
      <w:r w:rsidR="000C3F3B" w:rsidRPr="00056BB2">
        <w:rPr>
          <w:rFonts w:ascii="Arial" w:hAnsi="Arial" w:cs="Arial"/>
          <w:b/>
          <w:sz w:val="21"/>
          <w:szCs w:val="21"/>
        </w:rPr>
        <w:t xml:space="preserve"> </w:t>
      </w:r>
      <w:r w:rsidR="002737A3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2737A3">
        <w:rPr>
          <w:rFonts w:ascii="Arial" w:hAnsi="Arial" w:cs="Arial"/>
          <w:sz w:val="21"/>
          <w:szCs w:val="21"/>
        </w:rPr>
        <w:t>your  daily</w:t>
      </w:r>
      <w:proofErr w:type="gramEnd"/>
      <w:r w:rsidR="002737A3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A611D3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A611D3">
        <w:rPr>
          <w:rFonts w:ascii="Arial" w:hAnsi="Arial" w:cs="Arial"/>
          <w:sz w:val="21"/>
          <w:szCs w:val="21"/>
        </w:rPr>
        <w:sym w:font="Wingdings" w:char="004A"/>
      </w:r>
    </w:p>
    <w:p w:rsidR="002737A3" w:rsidRDefault="002737A3" w:rsidP="002737A3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0C3F3B" w:rsidRPr="00056BB2" w:rsidRDefault="000C3F3B" w:rsidP="000C3F3B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0C3F3B" w:rsidRPr="00056BB2" w:rsidTr="00AF7244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Friday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 xml:space="preserve">I read 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Saturday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 xml:space="preserve">I read 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Sunday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 xml:space="preserve">I read 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Monday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 xml:space="preserve">I read 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Tuesday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I read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Wednesday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 xml:space="preserve">I read 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Thursday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I read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Total Minutes This Week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_____</w:t>
            </w:r>
          </w:p>
          <w:p w:rsidR="000C3F3B" w:rsidRPr="00056BB2" w:rsidRDefault="000C3F3B" w:rsidP="002A5B29">
            <w:pPr>
              <w:jc w:val="center"/>
              <w:rPr>
                <w:b/>
                <w:sz w:val="21"/>
                <w:szCs w:val="21"/>
              </w:rPr>
            </w:pPr>
            <w:r w:rsidRPr="00056BB2">
              <w:rPr>
                <w:b/>
                <w:sz w:val="21"/>
                <w:szCs w:val="21"/>
              </w:rPr>
              <w:t>minutes</w:t>
            </w:r>
          </w:p>
        </w:tc>
      </w:tr>
    </w:tbl>
    <w:p w:rsidR="000C3F3B" w:rsidRPr="00056BB2" w:rsidRDefault="00872B7B" w:rsidP="000C3F3B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872B7B">
        <w:rPr>
          <w:b/>
          <w:noProof/>
          <w:sz w:val="21"/>
          <w:szCs w:val="21"/>
        </w:rPr>
        <w:pict>
          <v:rect id="_x0000_s1027" style="position:absolute;left:0;text-align:left;margin-left:-18.25pt;margin-top:7.75pt;width:27pt;height:2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">
            <v:textbox>
              <w:txbxContent>
                <w:p w:rsidR="00322F4E" w:rsidRDefault="00322F4E" w:rsidP="00322F4E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</w:p>
    <w:p w:rsidR="000C3F3B" w:rsidRPr="00056BB2" w:rsidRDefault="000C3F3B" w:rsidP="000C3F3B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056BB2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056BB2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056BB2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056BB2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</w:t>
      </w:r>
      <w:r w:rsidRPr="00056BB2">
        <w:rPr>
          <w:rFonts w:ascii="Arial" w:hAnsi="Arial" w:cs="Arial"/>
          <w:b/>
          <w:noProof/>
          <w:sz w:val="21"/>
          <w:szCs w:val="21"/>
        </w:rPr>
        <w:t>.</w:t>
      </w:r>
      <w:r w:rsidRPr="00056BB2">
        <w:rPr>
          <w:rFonts w:ascii="Arial" w:hAnsi="Arial"/>
          <w:sz w:val="21"/>
          <w:szCs w:val="21"/>
        </w:rPr>
        <w:t xml:space="preserve">  </w:t>
      </w:r>
    </w:p>
    <w:p w:rsidR="000C3F3B" w:rsidRPr="00056BB2" w:rsidRDefault="00872B7B" w:rsidP="000C3F3B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872B7B">
        <w:rPr>
          <w:b/>
          <w:noProof/>
          <w:sz w:val="21"/>
          <w:szCs w:val="21"/>
        </w:rPr>
        <w:pict>
          <v:rect id="_x0000_s1030" style="position:absolute;left:0;text-align:left;margin-left:-18.25pt;margin-top:11.85pt;width:27pt;height:2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"/>
        </w:pict>
      </w:r>
    </w:p>
    <w:p w:rsidR="000C3F3B" w:rsidRPr="00056BB2" w:rsidRDefault="000C3F3B" w:rsidP="000C3F3B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056BB2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Pr="00056BB2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Pr="00056BB2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0C3F3B" w:rsidRPr="00056BB2" w:rsidRDefault="00872B7B" w:rsidP="000C3F3B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  <w:r w:rsidRPr="00872B7B">
        <w:rPr>
          <w:b/>
          <w:noProof/>
          <w:sz w:val="21"/>
          <w:szCs w:val="21"/>
        </w:rPr>
        <w:pict>
          <v:rect id="_x0000_s1028" style="position:absolute;left:0;text-align:left;margin-left:-18.25pt;margin-top:13.25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">
            <v:textbox>
              <w:txbxContent>
                <w:p w:rsidR="00322F4E" w:rsidRDefault="00322F4E" w:rsidP="00322F4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0C3F3B" w:rsidRPr="00056BB2" w:rsidRDefault="000C3F3B" w:rsidP="000C3F3B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056BB2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Pr="00056BB2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322F4E">
        <w:rPr>
          <w:rFonts w:ascii="Arial" w:hAnsi="Arial" w:cs="Arial"/>
          <w:noProof/>
          <w:sz w:val="21"/>
          <w:szCs w:val="21"/>
        </w:rPr>
        <w:t xml:space="preserve">. </w:t>
      </w:r>
      <w:r w:rsidRPr="00056BB2">
        <w:rPr>
          <w:rFonts w:ascii="Arial" w:hAnsi="Arial" w:cs="Arial"/>
          <w:noProof/>
          <w:sz w:val="21"/>
          <w:szCs w:val="21"/>
        </w:rPr>
        <w:t>Contin</w:t>
      </w:r>
      <w:r w:rsidR="004C4D6C">
        <w:rPr>
          <w:rFonts w:ascii="Arial" w:hAnsi="Arial" w:cs="Arial"/>
          <w:noProof/>
          <w:sz w:val="21"/>
          <w:szCs w:val="21"/>
        </w:rPr>
        <w:t>ue to work on the reteaching,</w:t>
      </w:r>
      <w:r w:rsidRPr="00056BB2">
        <w:rPr>
          <w:rFonts w:ascii="Arial" w:hAnsi="Arial" w:cs="Arial"/>
          <w:noProof/>
          <w:sz w:val="21"/>
          <w:szCs w:val="21"/>
        </w:rPr>
        <w:t xml:space="preserve"> practice</w:t>
      </w:r>
      <w:r w:rsidR="004C4D6C">
        <w:rPr>
          <w:rFonts w:ascii="Arial" w:hAnsi="Arial" w:cs="Arial"/>
          <w:noProof/>
          <w:sz w:val="21"/>
          <w:szCs w:val="21"/>
        </w:rPr>
        <w:t xml:space="preserve"> or enrichment</w:t>
      </w:r>
      <w:r w:rsidRPr="00056BB2">
        <w:rPr>
          <w:rFonts w:ascii="Arial" w:hAnsi="Arial" w:cs="Arial"/>
          <w:noProof/>
          <w:sz w:val="21"/>
          <w:szCs w:val="21"/>
        </w:rPr>
        <w:t xml:space="preserve"> mat</w:t>
      </w:r>
      <w:r w:rsidR="004C4D6C">
        <w:rPr>
          <w:rFonts w:ascii="Arial" w:hAnsi="Arial" w:cs="Arial"/>
          <w:noProof/>
          <w:sz w:val="21"/>
          <w:szCs w:val="21"/>
        </w:rPr>
        <w:t>h pages</w:t>
      </w:r>
      <w:r w:rsidRPr="00056BB2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0C3F3B" w:rsidRPr="00056BB2" w:rsidRDefault="00872B7B" w:rsidP="000C3F3B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872B7B">
        <w:rPr>
          <w:b/>
          <w:noProof/>
          <w:sz w:val="21"/>
          <w:szCs w:val="21"/>
        </w:rPr>
        <w:pict>
          <v:rect id="_x0000_s1029" style="position:absolute;left:0;text-align:left;margin-left:-19pt;margin-top:7.75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">
            <v:textbox>
              <w:txbxContent>
                <w:p w:rsidR="00322F4E" w:rsidRDefault="00322F4E" w:rsidP="00322F4E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</w:p>
    <w:p w:rsidR="004C4D6C" w:rsidRDefault="004C4D6C" w:rsidP="004C4D6C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4C4D6C" w:rsidRDefault="004C4D6C" w:rsidP="004C4D6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E1457D" w:rsidRPr="00E84A8F" w:rsidRDefault="00E1457D" w:rsidP="004C4D6C">
      <w:pPr>
        <w:tabs>
          <w:tab w:val="left" w:pos="360"/>
        </w:tabs>
        <w:ind w:left="720"/>
        <w:jc w:val="both"/>
        <w:rPr>
          <w:rFonts w:ascii="Arial" w:hAnsi="Arial" w:cs="Arial"/>
          <w:i/>
          <w:noProof/>
          <w:sz w:val="21"/>
          <w:szCs w:val="21"/>
        </w:rPr>
      </w:pPr>
    </w:p>
    <w:p w:rsidR="000C3F3B" w:rsidRDefault="000C3F3B" w:rsidP="000C3F3B">
      <w:pPr>
        <w:tabs>
          <w:tab w:val="left" w:pos="360"/>
          <w:tab w:val="left" w:pos="4789"/>
        </w:tabs>
        <w:ind w:left="360"/>
        <w:jc w:val="both"/>
        <w:rPr>
          <w:rFonts w:ascii="Arial" w:hAnsi="Arial" w:cs="Arial"/>
          <w:i/>
          <w:noProof/>
          <w:sz w:val="22"/>
          <w:szCs w:val="22"/>
        </w:rPr>
      </w:pPr>
    </w:p>
    <w:p w:rsidR="000C3F3B" w:rsidRPr="00056BB2" w:rsidRDefault="004C4D6C" w:rsidP="000C3F3B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</w:t>
      </w:r>
      <w:r w:rsidR="000C3F3B" w:rsidRPr="00056BB2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0C3F3B">
        <w:rPr>
          <w:rFonts w:ascii="Arial" w:hAnsi="Arial" w:cs="Arial"/>
          <w:b/>
          <w:sz w:val="20"/>
          <w:szCs w:val="22"/>
        </w:rPr>
        <w:t>on</w:t>
      </w:r>
      <w:r w:rsidR="000C3F3B" w:rsidRPr="00056BB2">
        <w:rPr>
          <w:rFonts w:ascii="Arial" w:hAnsi="Arial" w:cs="Arial"/>
          <w:b/>
          <w:sz w:val="20"/>
          <w:szCs w:val="22"/>
        </w:rPr>
        <w:t xml:space="preserve"> Friday, </w:t>
      </w:r>
      <w:r w:rsidR="00267E3C">
        <w:rPr>
          <w:rFonts w:ascii="Arial" w:hAnsi="Arial" w:cs="Arial"/>
          <w:b/>
          <w:sz w:val="20"/>
          <w:szCs w:val="22"/>
        </w:rPr>
        <w:t>November 1</w:t>
      </w:r>
      <w:r w:rsidR="00267E3C" w:rsidRPr="00267E3C">
        <w:rPr>
          <w:rFonts w:ascii="Arial" w:hAnsi="Arial" w:cs="Arial"/>
          <w:b/>
          <w:sz w:val="20"/>
          <w:szCs w:val="22"/>
          <w:vertAlign w:val="superscript"/>
        </w:rPr>
        <w:t>st</w:t>
      </w:r>
      <w:r w:rsidR="000C3F3B" w:rsidRPr="00056BB2">
        <w:rPr>
          <w:rFonts w:ascii="Arial" w:hAnsi="Arial" w:cs="Arial"/>
          <w:b/>
          <w:sz w:val="20"/>
          <w:szCs w:val="22"/>
        </w:rPr>
        <w:t xml:space="preserve">. Thank you so much for your time and support! </w:t>
      </w:r>
      <w:r w:rsidR="000C3F3B" w:rsidRPr="00056BB2">
        <w:rPr>
          <w:rFonts w:ascii="Arial" w:hAnsi="Arial" w:cs="Arial"/>
          <w:b/>
          <w:sz w:val="20"/>
          <w:szCs w:val="22"/>
        </w:rPr>
        <w:sym w:font="Wingdings" w:char="F04A"/>
      </w:r>
    </w:p>
    <w:p w:rsidR="000C3F3B" w:rsidRPr="00937D87" w:rsidRDefault="000C3F3B" w:rsidP="000C3F3B">
      <w:pPr>
        <w:jc w:val="both"/>
        <w:rPr>
          <w:rFonts w:ascii="Arial" w:hAnsi="Arial" w:cs="Arial"/>
          <w:b/>
          <w:szCs w:val="22"/>
        </w:rPr>
      </w:pPr>
    </w:p>
    <w:p w:rsidR="004C4D6C" w:rsidRDefault="004C4D6C" w:rsidP="000C3F3B">
      <w:pPr>
        <w:jc w:val="both"/>
        <w:rPr>
          <w:rFonts w:ascii="Arial" w:hAnsi="Arial" w:cs="Arial"/>
          <w:b/>
          <w:sz w:val="22"/>
          <w:szCs w:val="22"/>
        </w:rPr>
      </w:pPr>
    </w:p>
    <w:p w:rsidR="000C3F3B" w:rsidRPr="005B31B2" w:rsidRDefault="000C3F3B" w:rsidP="000C3F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p w:rsidR="00B00B98" w:rsidRDefault="00B00B98"/>
    <w:sectPr w:rsidR="00B00B98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0C3F3B"/>
    <w:rsid w:val="00072728"/>
    <w:rsid w:val="000C3F3B"/>
    <w:rsid w:val="000C56D6"/>
    <w:rsid w:val="001553C0"/>
    <w:rsid w:val="0018173B"/>
    <w:rsid w:val="00267E3C"/>
    <w:rsid w:val="002737A3"/>
    <w:rsid w:val="00322F4E"/>
    <w:rsid w:val="00330103"/>
    <w:rsid w:val="00336A31"/>
    <w:rsid w:val="00373479"/>
    <w:rsid w:val="004C4D6C"/>
    <w:rsid w:val="005F44AA"/>
    <w:rsid w:val="00664FF3"/>
    <w:rsid w:val="006C415B"/>
    <w:rsid w:val="00731E3A"/>
    <w:rsid w:val="00872B7B"/>
    <w:rsid w:val="008B331C"/>
    <w:rsid w:val="009662ED"/>
    <w:rsid w:val="009E3182"/>
    <w:rsid w:val="00A611D3"/>
    <w:rsid w:val="00A90CDA"/>
    <w:rsid w:val="00AD0A59"/>
    <w:rsid w:val="00AF7244"/>
    <w:rsid w:val="00B00B98"/>
    <w:rsid w:val="00B923DD"/>
    <w:rsid w:val="00D66177"/>
    <w:rsid w:val="00E06D9C"/>
    <w:rsid w:val="00E1457D"/>
    <w:rsid w:val="00E8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3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3</cp:revision>
  <dcterms:created xsi:type="dcterms:W3CDTF">2019-06-19T04:38:00Z</dcterms:created>
  <dcterms:modified xsi:type="dcterms:W3CDTF">2019-06-19T04:39:00Z</dcterms:modified>
</cp:coreProperties>
</file>